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26" w:rsidRDefault="00A54F26" w:rsidP="00F220C8">
      <w:pPr>
        <w:pStyle w:val="Default"/>
        <w:jc w:val="both"/>
        <w:rPr>
          <w:sz w:val="28"/>
          <w:szCs w:val="22"/>
        </w:rPr>
      </w:pPr>
    </w:p>
    <w:p w:rsidR="00860BE5" w:rsidRPr="00956303" w:rsidRDefault="00860BE5" w:rsidP="00F220C8">
      <w:pPr>
        <w:pStyle w:val="Default"/>
        <w:jc w:val="both"/>
        <w:rPr>
          <w:sz w:val="28"/>
          <w:szCs w:val="22"/>
        </w:rPr>
      </w:pPr>
      <w:bookmarkStart w:id="0" w:name="_GoBack"/>
      <w:bookmarkEnd w:id="0"/>
      <w:r w:rsidRPr="00956303">
        <w:rPr>
          <w:sz w:val="28"/>
          <w:szCs w:val="22"/>
        </w:rPr>
        <w:t xml:space="preserve">Due to the increased </w:t>
      </w:r>
      <w:r w:rsidR="00F220C8" w:rsidRPr="00956303">
        <w:rPr>
          <w:sz w:val="28"/>
          <w:szCs w:val="22"/>
        </w:rPr>
        <w:t xml:space="preserve">complexity of travel health </w:t>
      </w:r>
      <w:r w:rsidRPr="00956303">
        <w:rPr>
          <w:sz w:val="28"/>
          <w:szCs w:val="22"/>
        </w:rPr>
        <w:t xml:space="preserve">and due to the lack of specially trained travel health nurses, we now only provide travel advice and vaccinations to those patients going to specific countries and </w:t>
      </w:r>
      <w:r w:rsidRPr="00956303">
        <w:rPr>
          <w:b/>
          <w:i/>
          <w:sz w:val="28"/>
          <w:szCs w:val="22"/>
        </w:rPr>
        <w:t>ONLY</w:t>
      </w:r>
      <w:r w:rsidRPr="00956303">
        <w:rPr>
          <w:sz w:val="28"/>
          <w:szCs w:val="22"/>
        </w:rPr>
        <w:t xml:space="preserve"> if staying in a one centre holiday complex. </w:t>
      </w:r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</w:p>
    <w:p w:rsidR="00860BE5" w:rsidRPr="00956303" w:rsidRDefault="00860BE5" w:rsidP="00F220C8">
      <w:pPr>
        <w:pStyle w:val="Default"/>
        <w:jc w:val="both"/>
        <w:rPr>
          <w:sz w:val="28"/>
          <w:szCs w:val="22"/>
        </w:rPr>
      </w:pPr>
      <w:r w:rsidRPr="00956303">
        <w:rPr>
          <w:sz w:val="28"/>
          <w:szCs w:val="22"/>
        </w:rPr>
        <w:t xml:space="preserve">There are however a number of travel vaccinations which are provided free on the NHS and we will continue to provide the following; </w:t>
      </w:r>
    </w:p>
    <w:p w:rsidR="00860BE5" w:rsidRPr="00956303" w:rsidRDefault="00F220C8" w:rsidP="00F220C8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2"/>
        </w:rPr>
      </w:pPr>
      <w:r w:rsidRPr="00956303">
        <w:rPr>
          <w:sz w:val="28"/>
          <w:szCs w:val="22"/>
        </w:rPr>
        <w:t>diphtheria</w:t>
      </w:r>
    </w:p>
    <w:p w:rsidR="00860BE5" w:rsidRPr="00956303" w:rsidRDefault="00860BE5" w:rsidP="00F220C8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2"/>
        </w:rPr>
      </w:pPr>
      <w:r w:rsidRPr="00956303">
        <w:rPr>
          <w:sz w:val="28"/>
          <w:szCs w:val="22"/>
        </w:rPr>
        <w:t xml:space="preserve">polio </w:t>
      </w:r>
      <w:r w:rsidR="00F220C8" w:rsidRPr="00956303">
        <w:rPr>
          <w:sz w:val="28"/>
          <w:szCs w:val="22"/>
        </w:rPr>
        <w:t>and tetanus (combined booster)</w:t>
      </w:r>
    </w:p>
    <w:p w:rsidR="00860BE5" w:rsidRPr="00956303" w:rsidRDefault="00860BE5" w:rsidP="00F220C8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2"/>
        </w:rPr>
      </w:pPr>
      <w:r w:rsidRPr="00956303">
        <w:rPr>
          <w:sz w:val="28"/>
          <w:szCs w:val="22"/>
        </w:rPr>
        <w:t>typh</w:t>
      </w:r>
      <w:r w:rsidR="00F220C8" w:rsidRPr="00956303">
        <w:rPr>
          <w:sz w:val="28"/>
          <w:szCs w:val="22"/>
        </w:rPr>
        <w:t>oid</w:t>
      </w:r>
    </w:p>
    <w:p w:rsidR="00860BE5" w:rsidRPr="00956303" w:rsidRDefault="00F220C8" w:rsidP="00F220C8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2"/>
        </w:rPr>
      </w:pPr>
      <w:r w:rsidRPr="00956303">
        <w:rPr>
          <w:sz w:val="28"/>
          <w:szCs w:val="22"/>
        </w:rPr>
        <w:t xml:space="preserve">hepatitis A </w:t>
      </w:r>
    </w:p>
    <w:p w:rsidR="00860BE5" w:rsidRPr="00956303" w:rsidRDefault="00860BE5" w:rsidP="00F220C8">
      <w:pPr>
        <w:pStyle w:val="Default"/>
        <w:numPr>
          <w:ilvl w:val="0"/>
          <w:numId w:val="2"/>
        </w:numPr>
        <w:jc w:val="both"/>
        <w:rPr>
          <w:sz w:val="28"/>
          <w:szCs w:val="22"/>
        </w:rPr>
      </w:pPr>
      <w:r w:rsidRPr="00956303">
        <w:rPr>
          <w:sz w:val="28"/>
          <w:szCs w:val="22"/>
        </w:rPr>
        <w:t xml:space="preserve">cholera </w:t>
      </w:r>
    </w:p>
    <w:p w:rsidR="00860BE5" w:rsidRPr="00956303" w:rsidRDefault="00860BE5" w:rsidP="00F220C8">
      <w:pPr>
        <w:pStyle w:val="Default"/>
        <w:jc w:val="both"/>
        <w:rPr>
          <w:sz w:val="28"/>
          <w:szCs w:val="22"/>
        </w:rPr>
      </w:pPr>
    </w:p>
    <w:p w:rsidR="00860BE5" w:rsidRPr="00956303" w:rsidRDefault="00860BE5" w:rsidP="00F220C8">
      <w:pPr>
        <w:pStyle w:val="Default"/>
        <w:jc w:val="both"/>
        <w:rPr>
          <w:sz w:val="28"/>
          <w:szCs w:val="22"/>
        </w:rPr>
      </w:pPr>
      <w:r w:rsidRPr="00956303">
        <w:rPr>
          <w:b/>
          <w:sz w:val="28"/>
          <w:szCs w:val="22"/>
          <w:u w:val="single"/>
        </w:rPr>
        <w:t xml:space="preserve">We </w:t>
      </w:r>
      <w:r w:rsidR="00956303" w:rsidRPr="00956303">
        <w:rPr>
          <w:b/>
          <w:sz w:val="28"/>
          <w:szCs w:val="22"/>
          <w:u w:val="single"/>
        </w:rPr>
        <w:t xml:space="preserve">will only </w:t>
      </w:r>
      <w:r w:rsidRPr="00956303">
        <w:rPr>
          <w:b/>
          <w:sz w:val="28"/>
          <w:szCs w:val="22"/>
          <w:u w:val="single"/>
        </w:rPr>
        <w:t>provide anti-malarial advice or medications</w:t>
      </w:r>
      <w:r w:rsidR="00956303" w:rsidRPr="00956303">
        <w:rPr>
          <w:b/>
          <w:sz w:val="28"/>
          <w:szCs w:val="22"/>
          <w:u w:val="single"/>
        </w:rPr>
        <w:t xml:space="preserve"> relating to ‘one centre’ holidays</w:t>
      </w:r>
      <w:r w:rsidR="00956303" w:rsidRPr="00956303">
        <w:rPr>
          <w:sz w:val="28"/>
          <w:szCs w:val="22"/>
        </w:rPr>
        <w:t xml:space="preserve"> (e.g. you are staying in one holiday resort). </w:t>
      </w:r>
      <w:r w:rsidRPr="00956303">
        <w:rPr>
          <w:sz w:val="28"/>
          <w:szCs w:val="22"/>
        </w:rPr>
        <w:t xml:space="preserve">This is due to a consistently changing global environment and malaria requirements constantly change. </w:t>
      </w:r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  <w:r w:rsidRPr="00956303">
        <w:rPr>
          <w:b/>
          <w:i/>
          <w:sz w:val="28"/>
          <w:szCs w:val="22"/>
        </w:rPr>
        <w:t xml:space="preserve">Whilst we cannot and will not suggest any particular travel vaccination centre, we do know the </w:t>
      </w:r>
      <w:r w:rsidR="00860BE5" w:rsidRPr="00956303">
        <w:rPr>
          <w:b/>
          <w:i/>
          <w:sz w:val="28"/>
          <w:szCs w:val="22"/>
        </w:rPr>
        <w:t xml:space="preserve">following travel clinics are </w:t>
      </w:r>
      <w:r w:rsidRPr="00956303">
        <w:rPr>
          <w:b/>
          <w:i/>
          <w:sz w:val="28"/>
          <w:szCs w:val="22"/>
        </w:rPr>
        <w:t>fairly local to the practice</w:t>
      </w:r>
      <w:r w:rsidRPr="00956303">
        <w:rPr>
          <w:sz w:val="28"/>
          <w:szCs w:val="22"/>
        </w:rPr>
        <w:t xml:space="preserve">: </w:t>
      </w:r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</w:p>
    <w:p w:rsidR="00860BE5" w:rsidRPr="00956303" w:rsidRDefault="00860BE5" w:rsidP="00F220C8">
      <w:pPr>
        <w:pStyle w:val="Default"/>
        <w:jc w:val="both"/>
        <w:rPr>
          <w:i/>
          <w:sz w:val="28"/>
          <w:szCs w:val="22"/>
        </w:rPr>
      </w:pPr>
      <w:r w:rsidRPr="00956303">
        <w:rPr>
          <w:i/>
          <w:sz w:val="28"/>
          <w:szCs w:val="22"/>
        </w:rPr>
        <w:t xml:space="preserve">Masta Travel Health Clinic </w:t>
      </w:r>
    </w:p>
    <w:p w:rsidR="00860BE5" w:rsidRPr="00956303" w:rsidRDefault="00860BE5" w:rsidP="00F220C8">
      <w:pPr>
        <w:pStyle w:val="Default"/>
        <w:jc w:val="both"/>
        <w:rPr>
          <w:sz w:val="28"/>
          <w:szCs w:val="22"/>
        </w:rPr>
      </w:pPr>
      <w:r w:rsidRPr="00956303">
        <w:rPr>
          <w:sz w:val="28"/>
          <w:szCs w:val="22"/>
        </w:rPr>
        <w:t xml:space="preserve">Newcastle Medical Centre, within Boots the Chemist Hotspur Way </w:t>
      </w:r>
    </w:p>
    <w:p w:rsidR="00860BE5" w:rsidRPr="00956303" w:rsidRDefault="00956303" w:rsidP="00F220C8"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Eldon Square, </w:t>
      </w:r>
      <w:r w:rsidR="00860BE5" w:rsidRPr="00956303">
        <w:rPr>
          <w:sz w:val="28"/>
          <w:szCs w:val="22"/>
        </w:rPr>
        <w:t xml:space="preserve">Newcastle </w:t>
      </w:r>
      <w:r w:rsidR="00F220C8" w:rsidRPr="00956303">
        <w:rPr>
          <w:sz w:val="28"/>
          <w:szCs w:val="22"/>
        </w:rPr>
        <w:t>upon</w:t>
      </w:r>
      <w:r>
        <w:rPr>
          <w:sz w:val="28"/>
          <w:szCs w:val="22"/>
        </w:rPr>
        <w:t xml:space="preserve"> Tyne, </w:t>
      </w:r>
      <w:r w:rsidR="00860BE5" w:rsidRPr="00956303">
        <w:rPr>
          <w:sz w:val="28"/>
          <w:szCs w:val="22"/>
        </w:rPr>
        <w:t>Tyne &amp; Wear</w:t>
      </w:r>
      <w:r>
        <w:rPr>
          <w:sz w:val="28"/>
          <w:szCs w:val="22"/>
        </w:rPr>
        <w:t>. NE1 7XR.</w:t>
      </w:r>
    </w:p>
    <w:p w:rsidR="00860BE5" w:rsidRPr="00956303" w:rsidRDefault="00860BE5" w:rsidP="00F220C8">
      <w:pPr>
        <w:pStyle w:val="Default"/>
        <w:jc w:val="both"/>
        <w:rPr>
          <w:sz w:val="28"/>
          <w:szCs w:val="22"/>
        </w:rPr>
      </w:pPr>
      <w:r w:rsidRPr="00956303">
        <w:rPr>
          <w:sz w:val="28"/>
          <w:szCs w:val="22"/>
        </w:rPr>
        <w:t>Telephone</w:t>
      </w:r>
      <w:r w:rsidR="00F220C8" w:rsidRPr="00956303">
        <w:rPr>
          <w:sz w:val="28"/>
          <w:szCs w:val="22"/>
        </w:rPr>
        <w:tab/>
      </w:r>
      <w:r w:rsidRPr="00956303">
        <w:rPr>
          <w:sz w:val="28"/>
          <w:szCs w:val="22"/>
        </w:rPr>
        <w:t xml:space="preserve">0330 100 4272 </w:t>
      </w:r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</w:p>
    <w:p w:rsidR="00860BE5" w:rsidRPr="00956303" w:rsidRDefault="00860BE5" w:rsidP="00F220C8">
      <w:pPr>
        <w:pStyle w:val="Default"/>
        <w:jc w:val="both"/>
        <w:rPr>
          <w:i/>
          <w:sz w:val="28"/>
          <w:szCs w:val="22"/>
        </w:rPr>
      </w:pPr>
      <w:r w:rsidRPr="00956303">
        <w:rPr>
          <w:i/>
          <w:sz w:val="28"/>
          <w:szCs w:val="22"/>
        </w:rPr>
        <w:t xml:space="preserve">Masta Travel Health Clinic </w:t>
      </w:r>
    </w:p>
    <w:p w:rsidR="00860BE5" w:rsidRPr="00956303" w:rsidRDefault="00860BE5" w:rsidP="00F220C8">
      <w:pPr>
        <w:pStyle w:val="Default"/>
        <w:jc w:val="both"/>
        <w:rPr>
          <w:sz w:val="28"/>
          <w:szCs w:val="22"/>
        </w:rPr>
      </w:pPr>
      <w:r w:rsidRPr="00956303">
        <w:rPr>
          <w:sz w:val="28"/>
          <w:szCs w:val="22"/>
        </w:rPr>
        <w:t>2 Ash Terrace Bowburn</w:t>
      </w:r>
      <w:r w:rsidR="00956303">
        <w:rPr>
          <w:sz w:val="28"/>
          <w:szCs w:val="22"/>
        </w:rPr>
        <w:t xml:space="preserve">, Durham. </w:t>
      </w:r>
      <w:r w:rsidRPr="00956303">
        <w:rPr>
          <w:sz w:val="28"/>
          <w:szCs w:val="22"/>
        </w:rPr>
        <w:t>DH6 5AS</w:t>
      </w:r>
      <w:r w:rsidR="00956303">
        <w:rPr>
          <w:sz w:val="28"/>
          <w:szCs w:val="22"/>
        </w:rPr>
        <w:t>.</w:t>
      </w:r>
      <w:r w:rsidRPr="00956303">
        <w:rPr>
          <w:sz w:val="28"/>
          <w:szCs w:val="22"/>
        </w:rPr>
        <w:t xml:space="preserve"> </w:t>
      </w:r>
    </w:p>
    <w:p w:rsidR="00860BE5" w:rsidRPr="00956303" w:rsidRDefault="00F220C8" w:rsidP="00F220C8">
      <w:pPr>
        <w:pStyle w:val="Default"/>
        <w:jc w:val="both"/>
        <w:rPr>
          <w:sz w:val="28"/>
          <w:szCs w:val="22"/>
        </w:rPr>
      </w:pPr>
      <w:r w:rsidRPr="00956303">
        <w:rPr>
          <w:sz w:val="28"/>
          <w:szCs w:val="22"/>
        </w:rPr>
        <w:t>Telephone</w:t>
      </w:r>
      <w:r w:rsidRPr="00956303">
        <w:rPr>
          <w:sz w:val="28"/>
          <w:szCs w:val="22"/>
        </w:rPr>
        <w:tab/>
      </w:r>
      <w:r w:rsidR="00860BE5" w:rsidRPr="00956303">
        <w:rPr>
          <w:sz w:val="28"/>
          <w:szCs w:val="22"/>
        </w:rPr>
        <w:t xml:space="preserve">0330 100 4200 </w:t>
      </w:r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  <w:r w:rsidRPr="00956303">
        <w:rPr>
          <w:sz w:val="28"/>
          <w:szCs w:val="22"/>
        </w:rPr>
        <w:t xml:space="preserve">Or click on the link: </w:t>
      </w:r>
      <w:r w:rsidRPr="00956303">
        <w:rPr>
          <w:sz w:val="28"/>
          <w:szCs w:val="22"/>
        </w:rPr>
        <w:tab/>
      </w:r>
      <w:hyperlink r:id="rId8" w:history="1">
        <w:r w:rsidRPr="00956303">
          <w:rPr>
            <w:rStyle w:val="Hyperlink"/>
            <w:sz w:val="28"/>
            <w:szCs w:val="22"/>
          </w:rPr>
          <w:t>https://www.masta-travel-health.com/FindAClinic</w:t>
        </w:r>
      </w:hyperlink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</w:p>
    <w:p w:rsidR="008F5727" w:rsidRPr="00956303" w:rsidRDefault="008F5727" w:rsidP="00F220C8">
      <w:pPr>
        <w:pStyle w:val="Default"/>
        <w:jc w:val="both"/>
        <w:rPr>
          <w:i/>
          <w:sz w:val="28"/>
          <w:szCs w:val="22"/>
        </w:rPr>
      </w:pPr>
      <w:r w:rsidRPr="00956303">
        <w:rPr>
          <w:i/>
          <w:sz w:val="28"/>
          <w:szCs w:val="22"/>
        </w:rPr>
        <w:t>Boots the Chemist</w:t>
      </w:r>
    </w:p>
    <w:p w:rsidR="008F5727" w:rsidRPr="00956303" w:rsidRDefault="008F5727" w:rsidP="00F220C8">
      <w:pPr>
        <w:pStyle w:val="Default"/>
        <w:jc w:val="both"/>
        <w:rPr>
          <w:sz w:val="28"/>
          <w:szCs w:val="22"/>
        </w:rPr>
      </w:pPr>
      <w:r w:rsidRPr="00956303">
        <w:rPr>
          <w:sz w:val="28"/>
          <w:szCs w:val="22"/>
        </w:rPr>
        <w:t>Unit B</w:t>
      </w:r>
    </w:p>
    <w:p w:rsidR="008F5727" w:rsidRDefault="00956303" w:rsidP="00F220C8"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Arnison Retail Park, </w:t>
      </w:r>
      <w:r w:rsidR="008F5727" w:rsidRPr="00956303">
        <w:rPr>
          <w:sz w:val="28"/>
          <w:szCs w:val="22"/>
        </w:rPr>
        <w:t>Pity Me</w:t>
      </w:r>
      <w:r>
        <w:rPr>
          <w:sz w:val="28"/>
          <w:szCs w:val="22"/>
        </w:rPr>
        <w:t xml:space="preserve">, </w:t>
      </w:r>
      <w:r w:rsidR="008F5727" w:rsidRPr="00956303">
        <w:rPr>
          <w:sz w:val="28"/>
          <w:szCs w:val="22"/>
        </w:rPr>
        <w:t>Durham</w:t>
      </w:r>
      <w:r>
        <w:rPr>
          <w:sz w:val="28"/>
          <w:szCs w:val="22"/>
        </w:rPr>
        <w:t xml:space="preserve">. </w:t>
      </w:r>
      <w:r w:rsidR="008F5727" w:rsidRPr="00956303">
        <w:rPr>
          <w:sz w:val="28"/>
          <w:szCs w:val="22"/>
        </w:rPr>
        <w:t>DH1 5GB</w:t>
      </w:r>
      <w:r>
        <w:rPr>
          <w:sz w:val="28"/>
          <w:szCs w:val="22"/>
        </w:rPr>
        <w:t>.</w:t>
      </w:r>
    </w:p>
    <w:p w:rsidR="00956303" w:rsidRPr="00956303" w:rsidRDefault="00956303" w:rsidP="00F220C8">
      <w:pPr>
        <w:pStyle w:val="Default"/>
        <w:jc w:val="both"/>
        <w:rPr>
          <w:sz w:val="28"/>
          <w:szCs w:val="22"/>
        </w:rPr>
      </w:pPr>
    </w:p>
    <w:p w:rsidR="008F5727" w:rsidRPr="00956303" w:rsidRDefault="008F5727" w:rsidP="00F220C8">
      <w:pPr>
        <w:pStyle w:val="Default"/>
        <w:jc w:val="both"/>
        <w:rPr>
          <w:sz w:val="28"/>
          <w:szCs w:val="22"/>
        </w:rPr>
      </w:pPr>
      <w:r w:rsidRPr="00956303">
        <w:rPr>
          <w:sz w:val="28"/>
          <w:szCs w:val="22"/>
        </w:rPr>
        <w:t xml:space="preserve">Travel vaccines and anti-malarials for patients </w:t>
      </w:r>
      <w:r w:rsidRPr="00956303">
        <w:rPr>
          <w:b/>
          <w:sz w:val="28"/>
          <w:szCs w:val="22"/>
        </w:rPr>
        <w:t>aged 5 and over</w:t>
      </w:r>
      <w:r w:rsidRPr="00956303">
        <w:rPr>
          <w:sz w:val="28"/>
          <w:szCs w:val="22"/>
        </w:rPr>
        <w:t xml:space="preserve">. </w:t>
      </w:r>
    </w:p>
    <w:p w:rsidR="008F5727" w:rsidRPr="00956303" w:rsidRDefault="008F5727" w:rsidP="00F220C8">
      <w:pPr>
        <w:pStyle w:val="Default"/>
        <w:jc w:val="both"/>
        <w:rPr>
          <w:sz w:val="28"/>
          <w:szCs w:val="22"/>
        </w:rPr>
      </w:pPr>
    </w:p>
    <w:p w:rsidR="00F220C8" w:rsidRPr="00956303" w:rsidRDefault="008F5727" w:rsidP="00F220C8">
      <w:pPr>
        <w:pStyle w:val="Default"/>
        <w:jc w:val="both"/>
        <w:rPr>
          <w:sz w:val="28"/>
          <w:szCs w:val="22"/>
        </w:rPr>
      </w:pPr>
      <w:r w:rsidRPr="00956303">
        <w:rPr>
          <w:i/>
          <w:sz w:val="28"/>
          <w:szCs w:val="22"/>
        </w:rPr>
        <w:t>Other Boots may offer a similar service</w:t>
      </w:r>
      <w:r w:rsidRPr="00956303">
        <w:rPr>
          <w:sz w:val="28"/>
          <w:szCs w:val="22"/>
        </w:rPr>
        <w:t>, and y</w:t>
      </w:r>
      <w:r w:rsidR="00F220C8" w:rsidRPr="00956303">
        <w:rPr>
          <w:sz w:val="28"/>
          <w:szCs w:val="22"/>
        </w:rPr>
        <w:t>our local pharmacy may also know of other centres, and you may wish to source another one.</w:t>
      </w:r>
    </w:p>
    <w:p w:rsidR="00F220C8" w:rsidRPr="00956303" w:rsidRDefault="00F220C8" w:rsidP="00F220C8">
      <w:pPr>
        <w:pStyle w:val="Default"/>
        <w:jc w:val="both"/>
        <w:rPr>
          <w:sz w:val="28"/>
          <w:szCs w:val="22"/>
        </w:rPr>
      </w:pPr>
    </w:p>
    <w:p w:rsidR="00F220C8" w:rsidRPr="008F5727" w:rsidRDefault="00860BE5" w:rsidP="00F220C8">
      <w:pPr>
        <w:pStyle w:val="Default"/>
        <w:jc w:val="both"/>
        <w:rPr>
          <w:szCs w:val="22"/>
        </w:rPr>
      </w:pPr>
      <w:r w:rsidRPr="00956303">
        <w:rPr>
          <w:sz w:val="28"/>
          <w:szCs w:val="22"/>
        </w:rPr>
        <w:t xml:space="preserve">We </w:t>
      </w:r>
      <w:r w:rsidR="00956303">
        <w:rPr>
          <w:sz w:val="28"/>
          <w:szCs w:val="22"/>
        </w:rPr>
        <w:t>can</w:t>
      </w:r>
      <w:r w:rsidRPr="00956303">
        <w:rPr>
          <w:sz w:val="28"/>
          <w:szCs w:val="22"/>
        </w:rPr>
        <w:t xml:space="preserve"> provide you with a copy of the immunisation record we h</w:t>
      </w:r>
      <w:r w:rsidR="00956303">
        <w:rPr>
          <w:sz w:val="28"/>
          <w:szCs w:val="22"/>
        </w:rPr>
        <w:t xml:space="preserve">old on </w:t>
      </w:r>
      <w:r w:rsidRPr="00956303">
        <w:rPr>
          <w:sz w:val="28"/>
          <w:szCs w:val="22"/>
        </w:rPr>
        <w:t xml:space="preserve">you to help inform </w:t>
      </w:r>
      <w:r w:rsidR="00956303">
        <w:rPr>
          <w:sz w:val="28"/>
          <w:szCs w:val="22"/>
        </w:rPr>
        <w:t xml:space="preserve">travel clinic </w:t>
      </w:r>
      <w:r w:rsidRPr="00956303">
        <w:rPr>
          <w:sz w:val="28"/>
          <w:szCs w:val="22"/>
        </w:rPr>
        <w:t xml:space="preserve">staff. </w:t>
      </w:r>
    </w:p>
    <w:sectPr w:rsidR="00F220C8" w:rsidRPr="008F5727" w:rsidSect="00A54F26">
      <w:headerReference w:type="default" r:id="rId9"/>
      <w:footerReference w:type="default" r:id="rId10"/>
      <w:pgSz w:w="11906" w:h="16838"/>
      <w:pgMar w:top="1103" w:right="707" w:bottom="284" w:left="709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C8" w:rsidRDefault="00F220C8" w:rsidP="00F220C8">
      <w:pPr>
        <w:spacing w:after="0" w:line="240" w:lineRule="auto"/>
      </w:pPr>
      <w:r>
        <w:separator/>
      </w:r>
    </w:p>
  </w:endnote>
  <w:endnote w:type="continuationSeparator" w:id="0">
    <w:p w:rsidR="00F220C8" w:rsidRDefault="00F220C8" w:rsidP="00F2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26" w:rsidRPr="00A54F26" w:rsidRDefault="00A54F26">
    <w:pPr>
      <w:pStyle w:val="Footer"/>
      <w:rPr>
        <w:sz w:val="16"/>
      </w:rPr>
    </w:pPr>
    <w:r w:rsidRPr="00A54F26">
      <w:rPr>
        <w:sz w:val="16"/>
      </w:rPr>
      <w:t>Author</w:t>
    </w:r>
    <w:r w:rsidRPr="00A54F26">
      <w:rPr>
        <w:sz w:val="16"/>
      </w:rPr>
      <w:tab/>
      <w:t>Business Manager</w:t>
    </w:r>
  </w:p>
  <w:p w:rsidR="00A54F26" w:rsidRDefault="00A54F26">
    <w:pPr>
      <w:pStyle w:val="Footer"/>
      <w:rPr>
        <w:sz w:val="16"/>
      </w:rPr>
    </w:pPr>
    <w:r w:rsidRPr="00A54F26">
      <w:rPr>
        <w:sz w:val="16"/>
      </w:rPr>
      <w:t>Drafted</w:t>
    </w:r>
    <w:r w:rsidRPr="00A54F26">
      <w:rPr>
        <w:sz w:val="16"/>
      </w:rPr>
      <w:tab/>
      <w:t>July 2017</w:t>
    </w:r>
  </w:p>
  <w:p w:rsidR="00A54F26" w:rsidRDefault="00A54F26">
    <w:pPr>
      <w:pStyle w:val="Footer"/>
      <w:rPr>
        <w:sz w:val="16"/>
      </w:rPr>
    </w:pPr>
    <w:r>
      <w:rPr>
        <w:sz w:val="16"/>
      </w:rPr>
      <w:t>Reviewed</w:t>
    </w:r>
    <w:r>
      <w:rPr>
        <w:sz w:val="16"/>
      </w:rPr>
      <w:tab/>
    </w:r>
  </w:p>
  <w:p w:rsidR="00A54F26" w:rsidRPr="00A54F26" w:rsidRDefault="00A54F26">
    <w:pPr>
      <w:pStyle w:val="Footer"/>
      <w:rPr>
        <w:sz w:val="16"/>
      </w:rPr>
    </w:pPr>
    <w:r>
      <w:rPr>
        <w:sz w:val="16"/>
      </w:rPr>
      <w:t>Next review due</w:t>
    </w:r>
    <w:r>
      <w:rPr>
        <w:sz w:val="16"/>
      </w:rPr>
      <w:tab/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C8" w:rsidRDefault="00F220C8" w:rsidP="00F220C8">
      <w:pPr>
        <w:spacing w:after="0" w:line="240" w:lineRule="auto"/>
      </w:pPr>
      <w:r>
        <w:separator/>
      </w:r>
    </w:p>
  </w:footnote>
  <w:footnote w:type="continuationSeparator" w:id="0">
    <w:p w:rsidR="00F220C8" w:rsidRDefault="00F220C8" w:rsidP="00F2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C8" w:rsidRPr="00A54F26" w:rsidRDefault="00F220C8" w:rsidP="00F220C8">
    <w:pPr>
      <w:pStyle w:val="Header"/>
      <w:jc w:val="center"/>
      <w:rPr>
        <w:b/>
        <w:sz w:val="32"/>
      </w:rPr>
    </w:pPr>
    <w:r w:rsidRPr="00A54F26">
      <w:rPr>
        <w:b/>
        <w:sz w:val="32"/>
      </w:rPr>
      <w:t>Sacriston Surgery</w:t>
    </w:r>
  </w:p>
  <w:p w:rsidR="00F220C8" w:rsidRPr="00A54F26" w:rsidRDefault="00A54F26" w:rsidP="00A54F26">
    <w:pPr>
      <w:pStyle w:val="Header"/>
      <w:jc w:val="center"/>
      <w:rPr>
        <w:b/>
        <w:sz w:val="32"/>
      </w:rPr>
    </w:pPr>
    <w:r w:rsidRPr="00A54F26">
      <w:rPr>
        <w:b/>
        <w:sz w:val="32"/>
      </w:rPr>
      <w:t xml:space="preserve">Travel Vaccinations: </w:t>
    </w:r>
    <w:r w:rsidR="00F220C8" w:rsidRPr="00A54F26">
      <w:rPr>
        <w:b/>
        <w:sz w:val="32"/>
      </w:rPr>
      <w:t>Patient Information Leaflet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5BBD"/>
    <w:multiLevelType w:val="hybridMultilevel"/>
    <w:tmpl w:val="722C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4B17"/>
    <w:multiLevelType w:val="hybridMultilevel"/>
    <w:tmpl w:val="AC48F4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E5"/>
    <w:rsid w:val="003A6A98"/>
    <w:rsid w:val="00860BE5"/>
    <w:rsid w:val="008F5727"/>
    <w:rsid w:val="00956303"/>
    <w:rsid w:val="00986C9B"/>
    <w:rsid w:val="00A54F26"/>
    <w:rsid w:val="00C72F98"/>
    <w:rsid w:val="00D400EF"/>
    <w:rsid w:val="00F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C8"/>
  </w:style>
  <w:style w:type="paragraph" w:styleId="Footer">
    <w:name w:val="footer"/>
    <w:basedOn w:val="Normal"/>
    <w:link w:val="FooterChar"/>
    <w:uiPriority w:val="99"/>
    <w:unhideWhenUsed/>
    <w:rsid w:val="00F2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C8"/>
  </w:style>
  <w:style w:type="paragraph" w:styleId="BalloonText">
    <w:name w:val="Balloon Text"/>
    <w:basedOn w:val="Normal"/>
    <w:link w:val="BalloonTextChar"/>
    <w:uiPriority w:val="99"/>
    <w:semiHidden/>
    <w:unhideWhenUsed/>
    <w:rsid w:val="00F2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C8"/>
  </w:style>
  <w:style w:type="paragraph" w:styleId="Footer">
    <w:name w:val="footer"/>
    <w:basedOn w:val="Normal"/>
    <w:link w:val="FooterChar"/>
    <w:uiPriority w:val="99"/>
    <w:unhideWhenUsed/>
    <w:rsid w:val="00F2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C8"/>
  </w:style>
  <w:style w:type="paragraph" w:styleId="BalloonText">
    <w:name w:val="Balloon Text"/>
    <w:basedOn w:val="Normal"/>
    <w:link w:val="BalloonTextChar"/>
    <w:uiPriority w:val="99"/>
    <w:semiHidden/>
    <w:unhideWhenUsed/>
    <w:rsid w:val="00F2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a-travel-health.com/FindAClin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Bell</dc:creator>
  <cp:lastModifiedBy>Martin Bell</cp:lastModifiedBy>
  <cp:revision>6</cp:revision>
  <cp:lastPrinted>2017-07-10T15:56:00Z</cp:lastPrinted>
  <dcterms:created xsi:type="dcterms:W3CDTF">2017-03-13T10:37:00Z</dcterms:created>
  <dcterms:modified xsi:type="dcterms:W3CDTF">2017-08-11T11:29:00Z</dcterms:modified>
</cp:coreProperties>
</file>